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66E35">
      <w:pPr>
        <w:spacing w:line="60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55B436A8">
      <w:pPr>
        <w:spacing w:line="600" w:lineRule="exact"/>
        <w:ind w:firstLine="880" w:firstLineChars="200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政策性农业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"/>
        </w:rPr>
        <w:t>（粮油作物、特色农业）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保险保费</w:t>
      </w:r>
    </w:p>
    <w:p w14:paraId="07283893">
      <w:pPr>
        <w:spacing w:line="600" w:lineRule="exact"/>
        <w:ind w:firstLine="880" w:firstLineChars="200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南安本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级财政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配套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补贴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资金分配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表</w:t>
      </w:r>
    </w:p>
    <w:bookmarkEnd w:id="0"/>
    <w:p w14:paraId="09E24131">
      <w:pPr>
        <w:spacing w:line="600" w:lineRule="exact"/>
        <w:ind w:firstLine="640" w:firstLineChars="200"/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                     单位：万元</w:t>
      </w:r>
    </w:p>
    <w:tbl>
      <w:tblPr>
        <w:tblStyle w:val="4"/>
        <w:tblW w:w="133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15"/>
        <w:gridCol w:w="1862"/>
        <w:gridCol w:w="1879"/>
        <w:gridCol w:w="2008"/>
        <w:gridCol w:w="2006"/>
        <w:gridCol w:w="2007"/>
      </w:tblGrid>
      <w:tr w14:paraId="6CAE1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atLeast"/>
          <w:jc w:val="center"/>
        </w:trPr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245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保险机构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293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水稻种植保险</w:t>
            </w:r>
          </w:p>
          <w:p w14:paraId="7C328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保费补贴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EA9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水稻叠加保险</w:t>
            </w:r>
          </w:p>
          <w:p w14:paraId="20A6D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保费补贴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622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马铃薯种植</w:t>
            </w:r>
          </w:p>
          <w:p w14:paraId="04976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保险保费补贴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39A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特色农业保险</w:t>
            </w:r>
          </w:p>
          <w:p w14:paraId="10E86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保费补贴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F08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 w14:paraId="6C00D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65DB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中国人民财产保险股份</w:t>
            </w:r>
          </w:p>
          <w:p w14:paraId="2DBAD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有限公司南安支公司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6CD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19.328546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578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48.321366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B85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0.0575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412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10.8825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B7E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78.589912</w:t>
            </w:r>
          </w:p>
        </w:tc>
      </w:tr>
      <w:tr w14:paraId="1BA60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9D7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中国太平洋财产保险股份有限公司南安支公司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CF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5.827001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885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14.564313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7BC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E98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935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20.391314</w:t>
            </w:r>
          </w:p>
        </w:tc>
      </w:tr>
      <w:tr w14:paraId="3489E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E90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中国人寿财产保险股份</w:t>
            </w:r>
          </w:p>
          <w:p w14:paraId="220D8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有限公司南安市支公司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916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9.17121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5E5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22.850898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40D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/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CF7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2.109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F17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34.131108</w:t>
            </w:r>
          </w:p>
        </w:tc>
      </w:tr>
      <w:tr w14:paraId="5965F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39C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803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34.326757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93E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85.736577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52C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0.0575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A44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12.9915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5EE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133.112334</w:t>
            </w:r>
          </w:p>
        </w:tc>
      </w:tr>
    </w:tbl>
    <w:p w14:paraId="69B260DE">
      <w:pPr>
        <w:spacing w:line="600" w:lineRule="exact"/>
        <w:rPr>
          <w:rFonts w:ascii="黑体" w:hAnsi="黑体" w:eastAsia="黑体"/>
          <w:sz w:val="32"/>
          <w:szCs w:val="32"/>
        </w:rPr>
        <w:sectPr>
          <w:pgSz w:w="16838" w:h="11906" w:orient="landscape"/>
          <w:pgMar w:top="1701" w:right="1474" w:bottom="1587" w:left="1587" w:header="851" w:footer="992" w:gutter="0"/>
          <w:pgNumType w:fmt="numberInDash"/>
          <w:cols w:space="425" w:num="1"/>
          <w:docGrid w:linePitch="312" w:charSpace="0"/>
        </w:sectPr>
      </w:pPr>
    </w:p>
    <w:p w14:paraId="01B62E1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81424"/>
    <w:rsid w:val="1498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kern w:val="0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2025-01-23T08:30:00Z</dcterms:created>
  <dc:creator>Administrator</dc:creator>
  <cp:lastModifiedBy>Administrator</cp:lastModifiedBy>
  <dcterms:modified xsi:type="dcterms:W3CDTF">2025-01-23T08:30:15Z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4EB93A65988249FBAE3367E3D1A70875_11</vt:lpwstr>
  </property>
  <property fmtid="{D5CDD505-2E9C-101B-9397-08002B2CF9AE}" pid="4" name="KSOTemplateDocerSaveRecord">
    <vt:lpwstr>eyJoZGlkIjoiZmYwZTFjMTZkZDkwNmQzNzY3NzMzNDE2OWJhN2FhN2IifQ==</vt:lpwstr>
  </property>
</Properties>
</file>